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2F5A7F" w14:textId="77777777" w:rsidR="006335A5" w:rsidRDefault="006335A5" w:rsidP="006335A5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87EF787" wp14:editId="39EAEF21">
            <wp:simplePos x="0" y="0"/>
            <wp:positionH relativeFrom="column">
              <wp:posOffset>5103495</wp:posOffset>
            </wp:positionH>
            <wp:positionV relativeFrom="paragraph">
              <wp:posOffset>-116840</wp:posOffset>
            </wp:positionV>
            <wp:extent cx="977265" cy="680085"/>
            <wp:effectExtent l="0" t="0" r="0" b="5715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65" cy="680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04E48CD9" wp14:editId="6B268773">
            <wp:simplePos x="0" y="0"/>
            <wp:positionH relativeFrom="page">
              <wp:align>center</wp:align>
            </wp:positionH>
            <wp:positionV relativeFrom="paragraph">
              <wp:posOffset>-4445</wp:posOffset>
            </wp:positionV>
            <wp:extent cx="685800" cy="466725"/>
            <wp:effectExtent l="0" t="0" r="0" b="9525"/>
            <wp:wrapNone/>
            <wp:docPr id="3" name="Imagem 3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ram_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AF9840" w14:textId="77777777" w:rsidR="006335A5" w:rsidRDefault="006335A5" w:rsidP="006335A5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2F70881F" w14:textId="77777777" w:rsidR="006335A5" w:rsidRDefault="006335A5" w:rsidP="006335A5">
      <w:pPr>
        <w:pStyle w:val="Cabealho"/>
        <w:spacing w:line="276" w:lineRule="auto"/>
        <w:jc w:val="center"/>
      </w:pPr>
    </w:p>
    <w:p w14:paraId="0B22E1EF" w14:textId="77777777" w:rsidR="006335A5" w:rsidRDefault="006335A5" w:rsidP="006335A5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REGIÃO AUTÓNOMA DA MADEIRA</w:t>
      </w:r>
    </w:p>
    <w:p w14:paraId="54424B0A" w14:textId="77777777" w:rsidR="006335A5" w:rsidRDefault="006335A5" w:rsidP="006335A5">
      <w:pPr>
        <w:pStyle w:val="Cabealho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GOVERNO REGIONAL</w:t>
      </w:r>
    </w:p>
    <w:p w14:paraId="0E45A7D6" w14:textId="77777777" w:rsidR="006335A5" w:rsidRDefault="006335A5" w:rsidP="006335A5">
      <w:pPr>
        <w:pStyle w:val="Cabealho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SECRETARIA REGIONAL DE EDUCAÇÃO, CIÊNCIA E TECNOLOGIA</w:t>
      </w:r>
    </w:p>
    <w:p w14:paraId="2144711F" w14:textId="77777777" w:rsidR="006335A5" w:rsidRDefault="006335A5" w:rsidP="006335A5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59B46476" w14:textId="77777777" w:rsidR="006335A5" w:rsidRDefault="006335A5" w:rsidP="006335A5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rFonts w:ascii="Bodoni MT" w:hAnsi="Bodoni MT"/>
          <w:sz w:val="16"/>
          <w:szCs w:val="16"/>
        </w:rPr>
        <w:t>N.º do Código do Estabelecimento de Ensino 3106 / 201</w:t>
      </w:r>
    </w:p>
    <w:p w14:paraId="24182BCE" w14:textId="77777777" w:rsidR="004034B4" w:rsidRDefault="004034B4" w:rsidP="00760AB5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</w:p>
    <w:p w14:paraId="1024B7E7" w14:textId="57DCCA49" w:rsidR="00CC1F89" w:rsidRPr="00992751" w:rsidRDefault="00267B28" w:rsidP="00760AB5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r w:rsidRPr="00992751">
        <w:rPr>
          <w:b/>
          <w:sz w:val="24"/>
          <w:szCs w:val="24"/>
        </w:rPr>
        <w:t>Informação -</w:t>
      </w:r>
      <w:r w:rsidR="00CC1F89" w:rsidRPr="00992751">
        <w:rPr>
          <w:b/>
          <w:sz w:val="24"/>
          <w:szCs w:val="24"/>
        </w:rPr>
        <w:t xml:space="preserve"> Prova de equivalência à frequência de </w:t>
      </w:r>
      <w:permStart w:id="1249656637" w:edGrp="everyone"/>
      <w:sdt>
        <w:sdtPr>
          <w:rPr>
            <w:b/>
            <w:sz w:val="24"/>
            <w:szCs w:val="24"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 - Prova 91" w:value="Português - Prova 91"/>
            <w:listItem w:displayText="PLNM - Iniciação A2 - Prova 93" w:value="PLNM - Iniciação A2 - Prova 93"/>
            <w:listItem w:displayText="PLNM - Intermédio B1 - Prova 94" w:value="PLNM - Intermédio B1 - Prova 94"/>
            <w:listItem w:displayText="Inglês - LEI - Prova 21" w:value="Inglês - LEI - Prova 21"/>
            <w:listItem w:displayText="Francês - LEII - Prova 16" w:value="Francês - LEII - Prova 16"/>
            <w:listItem w:displayText="História - Prova 19" w:value="História - Prova 19"/>
            <w:listItem w:displayText="Geografia - Prova 18" w:value="Geografia - Prova 18"/>
            <w:listItem w:displayText="Ciências Naturais - Prova 10" w:value="Ciências Naturais - Prova 10"/>
            <w:listItem w:displayText="Físico-Química - Prova 11" w:value="Físico-Química - Prova 11"/>
            <w:listItem w:displayText="Educação Visual - Prova 14" w:value="Educação Visual - Prova 14"/>
            <w:listItem w:displayText="Educação Física - Prova 26" w:value="Educação Física - Prova 26"/>
            <w:listItem w:displayText="Biologia - Prova 302" w:value="Biologia - Prova 302"/>
            <w:listItem w:displayText="Educação Física - Prova 311" w:value="Educação Física - Prova 311"/>
            <w:listItem w:displayText="Economia C - Prova 312" w:value="Economia C - Prova 312"/>
            <w:listItem w:displayText="Psicologia B - Prova 340" w:value="Psicologia B - Prova 340"/>
            <w:listItem w:displayText="Sociologia  - Prova 344" w:value="Sociologia  - Prova 344"/>
            <w:listItem w:displayText="Química - Prova 342" w:value="Química - Prova 342"/>
            <w:listItem w:displayText="Português - Prova 61" w:value="Português - Prova 61"/>
            <w:listItem w:displayText="Matemática - Prova 62" w:value="Matemática - Prova 62"/>
            <w:listItem w:displayText="Inglês - LEI - Prova 06" w:value="Inglês - LEI - Prova 06"/>
            <w:listItem w:displayText="História e Geografia de Portugal - Prova 05" w:value="História e Geografia de Portugal - Prova 05"/>
            <w:listItem w:displayText="Ciências Naturais - Prova 02" w:value="Ciências Naturais - Prova 02"/>
            <w:listItem w:displayText="Educação Visual - Prova 03" w:value="Educação Visual - Prova 03"/>
            <w:listItem w:displayText="Educação Tecnológica - Prova 07" w:value="Educação Tecnológica - Prova 07"/>
            <w:listItem w:displayText="Educação Musical - Prova 12" w:value="Educação Musical - Prova 12"/>
            <w:listItem w:displayText="Educação Física - Prova 28" w:value="Educação Física - Prova 28"/>
            <w:listItem w:displayText="Cidadania e Desenvolvimento - Prova 65" w:value="Cidadania e Desenvolvimento - Prova 65"/>
            <w:listItem w:displayText="Tecnologias de Informação e Comunicação - Prova 66" w:value="Tecnologias de Informação e Comunicação - Prova 66"/>
            <w:listItem w:displayText="Física - Prova 315" w:value="Física - Prova 315"/>
          </w:comboBox>
        </w:sdtPr>
        <w:sdtEndPr/>
        <w:sdtContent>
          <w:r w:rsidR="00992751">
            <w:rPr>
              <w:b/>
              <w:sz w:val="24"/>
              <w:szCs w:val="24"/>
            </w:rPr>
            <w:t>Educação Visual - Prova 14</w:t>
          </w:r>
          <w:permEnd w:id="1249656637"/>
        </w:sdtContent>
      </w:sdt>
      <w:r w:rsidR="00CC1F89" w:rsidRPr="00992751">
        <w:rPr>
          <w:b/>
          <w:sz w:val="24"/>
          <w:szCs w:val="24"/>
        </w:rPr>
        <w:t>/</w:t>
      </w:r>
      <w:permStart w:id="1766932146" w:edGrp="everyone"/>
      <w:sdt>
        <w:sdtPr>
          <w:rPr>
            <w:b/>
            <w:sz w:val="24"/>
            <w:szCs w:val="24"/>
          </w:rPr>
          <w:id w:val="278063899"/>
          <w:placeholder>
            <w:docPart w:val="AA23E5F18A4E43FEB0D042E959B5E1DD"/>
          </w:placeholder>
          <w:comboBox>
            <w:listItem w:value="Escolha um item.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  <w:listItem w:displayText="2031" w:value="2031"/>
            <w:listItem w:displayText="2032" w:value="2032"/>
            <w:listItem w:displayText="2033" w:value="2033"/>
            <w:listItem w:displayText="2034" w:value="2034"/>
            <w:listItem w:displayText="2035" w:value="2035"/>
          </w:comboBox>
        </w:sdtPr>
        <w:sdtEndPr/>
        <w:sdtContent>
          <w:r w:rsidR="00BC4826">
            <w:rPr>
              <w:b/>
              <w:sz w:val="24"/>
              <w:szCs w:val="24"/>
            </w:rPr>
            <w:t>2026</w:t>
          </w:r>
          <w:permEnd w:id="1766932146"/>
        </w:sdtContent>
      </w:sdt>
    </w:p>
    <w:permStart w:id="382011198" w:edGrp="everyone"/>
    <w:p w14:paraId="6BAFC696" w14:textId="77777777" w:rsidR="00CC1F89" w:rsidRPr="00992751" w:rsidRDefault="00CC0989" w:rsidP="00760AB5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sdt>
        <w:sdtPr>
          <w:rPr>
            <w:sz w:val="24"/>
            <w:szCs w:val="24"/>
          </w:r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D720C6" w:rsidRPr="00992751">
            <w:rPr>
              <w:sz w:val="24"/>
              <w:szCs w:val="24"/>
            </w:rPr>
            <w:t>3.º Ciclo do Ensino Básico</w:t>
          </w:r>
          <w:permEnd w:id="382011198"/>
        </w:sdtContent>
      </w:sdt>
    </w:p>
    <w:p w14:paraId="51624A63" w14:textId="77777777" w:rsidR="00CC1F89" w:rsidRPr="00992751" w:rsidRDefault="00CC1F89" w:rsidP="00760AB5">
      <w:pPr>
        <w:spacing w:line="360" w:lineRule="auto"/>
        <w:rPr>
          <w:b/>
          <w:sz w:val="24"/>
          <w:szCs w:val="24"/>
        </w:rPr>
      </w:pPr>
    </w:p>
    <w:p w14:paraId="42CC8AC3" w14:textId="77777777" w:rsidR="00CC1F89" w:rsidRPr="00992751" w:rsidRDefault="00CC1F89" w:rsidP="00760AB5">
      <w:pPr>
        <w:spacing w:line="360" w:lineRule="auto"/>
        <w:rPr>
          <w:sz w:val="24"/>
          <w:szCs w:val="24"/>
        </w:rPr>
      </w:pPr>
      <w:r w:rsidRPr="00992751">
        <w:rPr>
          <w:b/>
          <w:sz w:val="24"/>
          <w:szCs w:val="24"/>
        </w:rPr>
        <w:t>Objeto de avaliação</w:t>
      </w:r>
      <w:r w:rsidRPr="00992751">
        <w:rPr>
          <w:sz w:val="24"/>
          <w:szCs w:val="24"/>
        </w:rPr>
        <w:t>:</w:t>
      </w:r>
    </w:p>
    <w:p w14:paraId="2581AE99" w14:textId="77777777" w:rsidR="00084E36" w:rsidRPr="00992751" w:rsidRDefault="00084E36" w:rsidP="00084E36">
      <w:pPr>
        <w:rPr>
          <w:sz w:val="24"/>
          <w:szCs w:val="24"/>
        </w:rPr>
      </w:pPr>
      <w:permStart w:id="1133066431" w:edGrp="everyone"/>
      <w:r w:rsidRPr="00992751">
        <w:rPr>
          <w:sz w:val="24"/>
          <w:szCs w:val="24"/>
        </w:rPr>
        <w:t>Aprendizagens Essenciais:</w:t>
      </w:r>
    </w:p>
    <w:p w14:paraId="7B13E3CB" w14:textId="77777777" w:rsidR="00084E36" w:rsidRPr="00992751" w:rsidRDefault="00084E36" w:rsidP="00084E36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14:paraId="4516D623" w14:textId="77777777" w:rsidR="00084E36" w:rsidRPr="00992751" w:rsidRDefault="00084E36" w:rsidP="00084E36">
      <w:pPr>
        <w:rPr>
          <w:sz w:val="24"/>
          <w:szCs w:val="24"/>
        </w:rPr>
      </w:pPr>
      <w:r w:rsidRPr="00992751">
        <w:rPr>
          <w:sz w:val="24"/>
          <w:szCs w:val="24"/>
        </w:rPr>
        <w:t xml:space="preserve">Apropriação e Reflexão: </w:t>
      </w:r>
    </w:p>
    <w:p w14:paraId="1821CC11" w14:textId="77777777" w:rsidR="00084E36" w:rsidRPr="00992751" w:rsidRDefault="00084E36" w:rsidP="00084E36">
      <w:pPr>
        <w:pStyle w:val="SemEspaamento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92751">
        <w:rPr>
          <w:rFonts w:ascii="Times New Roman" w:hAnsi="Times New Roman" w:cs="Times New Roman"/>
          <w:sz w:val="24"/>
          <w:szCs w:val="24"/>
        </w:rPr>
        <w:t>Refletir sobre as manifestações culturais do património local e global;</w:t>
      </w:r>
    </w:p>
    <w:p w14:paraId="639E695D" w14:textId="77777777" w:rsidR="00084E36" w:rsidRPr="00992751" w:rsidRDefault="00084E36" w:rsidP="00084E36">
      <w:pPr>
        <w:pStyle w:val="SemEspaamento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92751">
        <w:rPr>
          <w:rFonts w:ascii="Times New Roman" w:hAnsi="Times New Roman" w:cs="Times New Roman"/>
          <w:sz w:val="24"/>
          <w:szCs w:val="24"/>
        </w:rPr>
        <w:t>Dominar os conceitos de plano, ritmo, espaço, estrutura, luz-cor, enquadramento;</w:t>
      </w:r>
    </w:p>
    <w:p w14:paraId="4F3CEFAC" w14:textId="77777777" w:rsidR="00084E36" w:rsidRPr="00992751" w:rsidRDefault="00084E36" w:rsidP="00084E36">
      <w:pPr>
        <w:pStyle w:val="SemEspaamento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92751">
        <w:rPr>
          <w:rFonts w:ascii="Times New Roman" w:hAnsi="Times New Roman" w:cs="Times New Roman"/>
          <w:sz w:val="24"/>
          <w:szCs w:val="24"/>
        </w:rPr>
        <w:t>Reconhecer a importância das imagens como meios de comunicação de massas, capazes de veicular diferentes significados.</w:t>
      </w:r>
    </w:p>
    <w:p w14:paraId="6FC37FFC" w14:textId="77777777" w:rsidR="00084E36" w:rsidRPr="00992751" w:rsidRDefault="00084E36" w:rsidP="00084E36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14:paraId="3A11D2F8" w14:textId="77777777" w:rsidR="00084E36" w:rsidRPr="00992751" w:rsidRDefault="00084E36" w:rsidP="00084E36">
      <w:pPr>
        <w:pStyle w:val="SemEspaamento"/>
        <w:rPr>
          <w:rFonts w:ascii="Times New Roman" w:hAnsi="Times New Roman" w:cs="Times New Roman"/>
          <w:sz w:val="24"/>
          <w:szCs w:val="24"/>
        </w:rPr>
      </w:pPr>
      <w:r w:rsidRPr="00992751">
        <w:rPr>
          <w:rFonts w:ascii="Times New Roman" w:hAnsi="Times New Roman" w:cs="Times New Roman"/>
          <w:sz w:val="24"/>
          <w:szCs w:val="24"/>
        </w:rPr>
        <w:t>Interpretação e Comunicação:</w:t>
      </w:r>
    </w:p>
    <w:p w14:paraId="58D747A3" w14:textId="77777777" w:rsidR="00084E36" w:rsidRPr="00992751" w:rsidRDefault="00084E36" w:rsidP="00084E36">
      <w:pPr>
        <w:pStyle w:val="SemEspaamento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92751">
        <w:rPr>
          <w:rFonts w:ascii="Times New Roman" w:hAnsi="Times New Roman" w:cs="Times New Roman"/>
          <w:sz w:val="24"/>
          <w:szCs w:val="24"/>
        </w:rPr>
        <w:t xml:space="preserve">Compreender a importância da </w:t>
      </w:r>
      <w:proofErr w:type="gramStart"/>
      <w:r w:rsidRPr="00992751">
        <w:rPr>
          <w:rFonts w:ascii="Times New Roman" w:hAnsi="Times New Roman" w:cs="Times New Roman"/>
          <w:sz w:val="24"/>
          <w:szCs w:val="24"/>
        </w:rPr>
        <w:t>inter</w:t>
      </w:r>
      <w:proofErr w:type="gramEnd"/>
      <w:r w:rsidRPr="00992751">
        <w:rPr>
          <w:rFonts w:ascii="Times New Roman" w:hAnsi="Times New Roman" w:cs="Times New Roman"/>
          <w:sz w:val="24"/>
          <w:szCs w:val="24"/>
        </w:rPr>
        <w:t>-relação dos saberes da comunicação visual (espaço, volume, cor, luz, forma, movimento, estrutura, ritmo, entre outros) nos processos de fruição dos universos culturais;</w:t>
      </w:r>
    </w:p>
    <w:p w14:paraId="55E4265C" w14:textId="77777777" w:rsidR="00084E36" w:rsidRPr="00992751" w:rsidRDefault="00084E36" w:rsidP="00084E36">
      <w:pPr>
        <w:pStyle w:val="SemEspaamento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92751">
        <w:rPr>
          <w:rFonts w:ascii="Times New Roman" w:hAnsi="Times New Roman" w:cs="Times New Roman"/>
          <w:sz w:val="24"/>
          <w:szCs w:val="24"/>
        </w:rPr>
        <w:t>Relacionar o modo como os processos de criação interferem na(s) intencionalidade(s) dos objetos artísticos;</w:t>
      </w:r>
    </w:p>
    <w:p w14:paraId="2CA071B6" w14:textId="77777777" w:rsidR="00084E36" w:rsidRPr="00992751" w:rsidRDefault="00084E36" w:rsidP="00084E36">
      <w:pPr>
        <w:pStyle w:val="SemEspaamento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92751">
        <w:rPr>
          <w:rFonts w:ascii="Times New Roman" w:hAnsi="Times New Roman" w:cs="Times New Roman"/>
          <w:sz w:val="24"/>
          <w:szCs w:val="24"/>
        </w:rPr>
        <w:t xml:space="preserve">Transformar os conhecimentos adquiridos em novos modos de apreciação do mundo. </w:t>
      </w:r>
    </w:p>
    <w:p w14:paraId="2237283D" w14:textId="77777777" w:rsidR="00084E36" w:rsidRPr="00992751" w:rsidRDefault="00084E36" w:rsidP="00084E36">
      <w:pPr>
        <w:pStyle w:val="SemEspaamento"/>
        <w:rPr>
          <w:rFonts w:ascii="Times New Roman" w:hAnsi="Times New Roman" w:cs="Times New Roman"/>
          <w:sz w:val="24"/>
          <w:szCs w:val="24"/>
        </w:rPr>
      </w:pPr>
      <w:r w:rsidRPr="009927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0F6CD3" w14:textId="77777777" w:rsidR="00084E36" w:rsidRPr="00992751" w:rsidRDefault="00084E36" w:rsidP="00084E36">
      <w:pPr>
        <w:pStyle w:val="SemEspaamento"/>
        <w:rPr>
          <w:rFonts w:ascii="Times New Roman" w:hAnsi="Times New Roman" w:cs="Times New Roman"/>
          <w:sz w:val="24"/>
          <w:szCs w:val="24"/>
        </w:rPr>
      </w:pPr>
      <w:r w:rsidRPr="00992751">
        <w:rPr>
          <w:rFonts w:ascii="Times New Roman" w:hAnsi="Times New Roman" w:cs="Times New Roman"/>
          <w:sz w:val="24"/>
          <w:szCs w:val="24"/>
        </w:rPr>
        <w:t>Experimentação e Criação:</w:t>
      </w:r>
    </w:p>
    <w:p w14:paraId="1FCEAB21" w14:textId="77777777" w:rsidR="00084E36" w:rsidRPr="00992751" w:rsidRDefault="00084E36" w:rsidP="00084E36">
      <w:pPr>
        <w:pStyle w:val="SemEspaamento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92751">
        <w:rPr>
          <w:rFonts w:ascii="Times New Roman" w:hAnsi="Times New Roman" w:cs="Times New Roman"/>
          <w:sz w:val="24"/>
          <w:szCs w:val="24"/>
        </w:rPr>
        <w:t>Articular conceitos (espaço, volume, cor, luz, movimento, estrutura, forma, ritmo), referências, experiências, materiais e suportes nas suas composições plásticas;</w:t>
      </w:r>
    </w:p>
    <w:p w14:paraId="5687C79C" w14:textId="77777777" w:rsidR="00084E36" w:rsidRPr="00992751" w:rsidRDefault="00084E36" w:rsidP="00084E36">
      <w:pPr>
        <w:pStyle w:val="SemEspaamento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92751">
        <w:rPr>
          <w:rFonts w:ascii="Times New Roman" w:hAnsi="Times New Roman" w:cs="Times New Roman"/>
          <w:sz w:val="24"/>
          <w:szCs w:val="24"/>
        </w:rPr>
        <w:t>Manifestar expressividade nos seus trabalhos, selecionando, de forma intencional, conceitos, temáticas, materiais, suportes e técnicas;</w:t>
      </w:r>
    </w:p>
    <w:p w14:paraId="32019579" w14:textId="77777777" w:rsidR="00084E36" w:rsidRPr="00992751" w:rsidRDefault="00084E36" w:rsidP="00084E36">
      <w:pPr>
        <w:pStyle w:val="SemEspaamento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92751">
        <w:rPr>
          <w:rFonts w:ascii="Times New Roman" w:hAnsi="Times New Roman" w:cs="Times New Roman"/>
          <w:sz w:val="24"/>
          <w:szCs w:val="24"/>
        </w:rPr>
        <w:t xml:space="preserve">Justificar a intencionalidade das suas composições, recorrendo a critérios de ordem estética (vivências, experiências e conhecimentos). </w:t>
      </w:r>
    </w:p>
    <w:p w14:paraId="01D008B8" w14:textId="77777777" w:rsidR="00084E36" w:rsidRPr="00992751" w:rsidRDefault="00084E36" w:rsidP="00084E36">
      <w:pPr>
        <w:rPr>
          <w:sz w:val="24"/>
          <w:szCs w:val="24"/>
        </w:rPr>
      </w:pPr>
    </w:p>
    <w:p w14:paraId="24EB3271" w14:textId="77777777" w:rsidR="00084E36" w:rsidRPr="00992751" w:rsidRDefault="00084E36" w:rsidP="00084E36">
      <w:pPr>
        <w:rPr>
          <w:b/>
          <w:bCs/>
          <w:sz w:val="24"/>
          <w:szCs w:val="24"/>
          <w:u w:val="single"/>
        </w:rPr>
      </w:pPr>
      <w:r w:rsidRPr="00992751">
        <w:rPr>
          <w:b/>
          <w:bCs/>
          <w:sz w:val="24"/>
          <w:szCs w:val="24"/>
          <w:u w:val="single"/>
        </w:rPr>
        <w:t>Conteúdos (temas e subtemas):</w:t>
      </w:r>
    </w:p>
    <w:p w14:paraId="6DFAEA59" w14:textId="77777777" w:rsidR="00084E36" w:rsidRPr="00992751" w:rsidRDefault="00084E36" w:rsidP="00084E36">
      <w:pPr>
        <w:pStyle w:val="PargrafodaLista"/>
        <w:rPr>
          <w:rFonts w:ascii="Times New Roman" w:hAnsi="Times New Roman" w:cs="Times New Roman"/>
          <w:sz w:val="24"/>
          <w:szCs w:val="24"/>
          <w:lang w:val="pt-PT"/>
        </w:rPr>
      </w:pPr>
      <w:r w:rsidRPr="00992751">
        <w:rPr>
          <w:rFonts w:ascii="Times New Roman" w:hAnsi="Times New Roman" w:cs="Times New Roman"/>
          <w:sz w:val="24"/>
          <w:szCs w:val="24"/>
          <w:lang w:val="pt-PT"/>
        </w:rPr>
        <w:t>Elementos estruturais da linguagem plástica.</w:t>
      </w:r>
    </w:p>
    <w:p w14:paraId="4DFD4C3F" w14:textId="77777777" w:rsidR="00084E36" w:rsidRPr="00992751" w:rsidRDefault="00084E36" w:rsidP="00084E36">
      <w:pPr>
        <w:pStyle w:val="PargrafodaLista"/>
        <w:rPr>
          <w:rFonts w:ascii="Times New Roman" w:hAnsi="Times New Roman" w:cs="Times New Roman"/>
          <w:sz w:val="24"/>
          <w:szCs w:val="24"/>
          <w:lang w:val="pt-PT"/>
        </w:rPr>
      </w:pPr>
      <w:r w:rsidRPr="00992751">
        <w:rPr>
          <w:rFonts w:ascii="Times New Roman" w:hAnsi="Times New Roman" w:cs="Times New Roman"/>
          <w:sz w:val="24"/>
          <w:szCs w:val="24"/>
          <w:lang w:val="pt-PT"/>
        </w:rPr>
        <w:t>Materiais e técnicas de representação.</w:t>
      </w:r>
    </w:p>
    <w:p w14:paraId="0962E6BB" w14:textId="77777777" w:rsidR="00084E36" w:rsidRPr="00992751" w:rsidRDefault="00084E36" w:rsidP="00084E36">
      <w:pPr>
        <w:pStyle w:val="PargrafodaLista"/>
        <w:rPr>
          <w:rFonts w:ascii="Times New Roman" w:hAnsi="Times New Roman" w:cs="Times New Roman"/>
          <w:sz w:val="24"/>
          <w:szCs w:val="24"/>
          <w:lang w:val="pt-PT"/>
        </w:rPr>
      </w:pPr>
      <w:r w:rsidRPr="00992751">
        <w:rPr>
          <w:rFonts w:ascii="Times New Roman" w:hAnsi="Times New Roman" w:cs="Times New Roman"/>
          <w:sz w:val="24"/>
          <w:szCs w:val="24"/>
          <w:lang w:val="pt-PT"/>
        </w:rPr>
        <w:t>Composição visual:</w:t>
      </w:r>
    </w:p>
    <w:p w14:paraId="323A3F3E" w14:textId="77777777" w:rsidR="00084E36" w:rsidRPr="00992751" w:rsidRDefault="00084E36" w:rsidP="0099185C">
      <w:pPr>
        <w:ind w:left="1416"/>
        <w:rPr>
          <w:sz w:val="24"/>
          <w:szCs w:val="24"/>
        </w:rPr>
      </w:pPr>
      <w:r w:rsidRPr="00992751">
        <w:rPr>
          <w:sz w:val="24"/>
          <w:szCs w:val="24"/>
        </w:rPr>
        <w:t>- Organização do campo visual;</w:t>
      </w:r>
    </w:p>
    <w:p w14:paraId="7F9906E9" w14:textId="77777777" w:rsidR="00084E36" w:rsidRPr="00992751" w:rsidRDefault="00084E36" w:rsidP="0099185C">
      <w:pPr>
        <w:ind w:left="1416"/>
        <w:rPr>
          <w:sz w:val="24"/>
          <w:szCs w:val="24"/>
        </w:rPr>
      </w:pPr>
      <w:r w:rsidRPr="00992751">
        <w:rPr>
          <w:sz w:val="24"/>
          <w:szCs w:val="24"/>
        </w:rPr>
        <w:t xml:space="preserve">- </w:t>
      </w:r>
      <w:proofErr w:type="gramStart"/>
      <w:r w:rsidRPr="00992751">
        <w:rPr>
          <w:sz w:val="24"/>
          <w:szCs w:val="24"/>
        </w:rPr>
        <w:t>Equilíbrio e peso</w:t>
      </w:r>
      <w:proofErr w:type="gramEnd"/>
      <w:r w:rsidRPr="00992751">
        <w:rPr>
          <w:sz w:val="24"/>
          <w:szCs w:val="24"/>
        </w:rPr>
        <w:t xml:space="preserve"> visual;</w:t>
      </w:r>
    </w:p>
    <w:p w14:paraId="2CAB0D3C" w14:textId="77777777" w:rsidR="00084E36" w:rsidRPr="00992751" w:rsidRDefault="00084E36" w:rsidP="0099185C">
      <w:pPr>
        <w:ind w:left="1416"/>
        <w:rPr>
          <w:sz w:val="24"/>
          <w:szCs w:val="24"/>
        </w:rPr>
      </w:pPr>
      <w:r w:rsidRPr="00992751">
        <w:rPr>
          <w:sz w:val="24"/>
          <w:szCs w:val="24"/>
        </w:rPr>
        <w:t xml:space="preserve">- </w:t>
      </w:r>
      <w:proofErr w:type="gramStart"/>
      <w:r w:rsidRPr="00992751">
        <w:rPr>
          <w:sz w:val="24"/>
          <w:szCs w:val="24"/>
        </w:rPr>
        <w:t>Movimento e ritmo</w:t>
      </w:r>
      <w:proofErr w:type="gramEnd"/>
      <w:r w:rsidRPr="00992751">
        <w:rPr>
          <w:sz w:val="24"/>
          <w:szCs w:val="24"/>
        </w:rPr>
        <w:t>.</w:t>
      </w:r>
    </w:p>
    <w:p w14:paraId="534EAE96" w14:textId="77777777" w:rsidR="00BE5972" w:rsidRDefault="00BE5972" w:rsidP="00084E36">
      <w:pPr>
        <w:pStyle w:val="PargrafodaLista"/>
        <w:rPr>
          <w:rFonts w:ascii="Times New Roman" w:hAnsi="Times New Roman" w:cs="Times New Roman"/>
          <w:sz w:val="24"/>
          <w:szCs w:val="24"/>
          <w:lang w:val="pt-PT"/>
        </w:rPr>
      </w:pPr>
    </w:p>
    <w:p w14:paraId="3927828D" w14:textId="4899E763" w:rsidR="00084E36" w:rsidRPr="00992751" w:rsidRDefault="00084E36" w:rsidP="00084E36">
      <w:pPr>
        <w:pStyle w:val="PargrafodaLista"/>
        <w:rPr>
          <w:rFonts w:ascii="Times New Roman" w:hAnsi="Times New Roman" w:cs="Times New Roman"/>
          <w:sz w:val="24"/>
          <w:szCs w:val="24"/>
          <w:lang w:val="pt-PT"/>
        </w:rPr>
      </w:pPr>
      <w:r w:rsidRPr="00992751">
        <w:rPr>
          <w:rFonts w:ascii="Times New Roman" w:hAnsi="Times New Roman" w:cs="Times New Roman"/>
          <w:sz w:val="24"/>
          <w:szCs w:val="24"/>
          <w:lang w:val="pt-PT"/>
        </w:rPr>
        <w:t>A Simbologia da cor.</w:t>
      </w:r>
    </w:p>
    <w:p w14:paraId="3BC82733" w14:textId="77777777" w:rsidR="00084E36" w:rsidRPr="00992751" w:rsidRDefault="00084E36" w:rsidP="00084E36">
      <w:pPr>
        <w:pStyle w:val="PargrafodaLista"/>
        <w:rPr>
          <w:rFonts w:ascii="Times New Roman" w:hAnsi="Times New Roman" w:cs="Times New Roman"/>
          <w:sz w:val="24"/>
          <w:szCs w:val="24"/>
          <w:lang w:val="pt-PT"/>
        </w:rPr>
      </w:pPr>
      <w:r w:rsidRPr="00992751">
        <w:rPr>
          <w:rFonts w:ascii="Times New Roman" w:hAnsi="Times New Roman" w:cs="Times New Roman"/>
          <w:sz w:val="24"/>
          <w:szCs w:val="24"/>
          <w:lang w:val="pt-PT"/>
        </w:rPr>
        <w:t>Os valores cromáticos, harmonias e contrastes.</w:t>
      </w:r>
    </w:p>
    <w:p w14:paraId="0894B06A" w14:textId="77777777" w:rsidR="00084E36" w:rsidRPr="00992751" w:rsidRDefault="00084E36" w:rsidP="00084E36">
      <w:pPr>
        <w:pStyle w:val="PargrafodaLista"/>
        <w:rPr>
          <w:rFonts w:ascii="Times New Roman" w:hAnsi="Times New Roman" w:cs="Times New Roman"/>
          <w:sz w:val="24"/>
          <w:szCs w:val="24"/>
          <w:lang w:val="pt-PT"/>
        </w:rPr>
      </w:pPr>
      <w:r w:rsidRPr="00992751">
        <w:rPr>
          <w:rFonts w:ascii="Times New Roman" w:hAnsi="Times New Roman" w:cs="Times New Roman"/>
          <w:sz w:val="24"/>
          <w:szCs w:val="24"/>
          <w:lang w:val="pt-PT"/>
        </w:rPr>
        <w:t>Imagem e significado:</w:t>
      </w:r>
    </w:p>
    <w:p w14:paraId="4B4080AA" w14:textId="77777777" w:rsidR="00084E36" w:rsidRPr="00992751" w:rsidRDefault="00084E36" w:rsidP="0099185C">
      <w:pPr>
        <w:pStyle w:val="PargrafodaLista"/>
        <w:ind w:left="1416"/>
        <w:rPr>
          <w:rFonts w:ascii="Times New Roman" w:hAnsi="Times New Roman" w:cs="Times New Roman"/>
          <w:sz w:val="24"/>
          <w:szCs w:val="24"/>
          <w:lang w:val="pt-PT"/>
        </w:rPr>
      </w:pPr>
      <w:r w:rsidRPr="00992751">
        <w:rPr>
          <w:rFonts w:ascii="Times New Roman" w:hAnsi="Times New Roman" w:cs="Times New Roman"/>
          <w:sz w:val="24"/>
          <w:szCs w:val="24"/>
          <w:lang w:val="pt-PT"/>
        </w:rPr>
        <w:lastRenderedPageBreak/>
        <w:t>- Leitura denotativa e conotativa de imagens.</w:t>
      </w:r>
    </w:p>
    <w:p w14:paraId="052561C1" w14:textId="77777777" w:rsidR="00BE5972" w:rsidRDefault="00BE5972" w:rsidP="00B93C76">
      <w:pPr>
        <w:ind w:firstLine="709"/>
        <w:rPr>
          <w:sz w:val="24"/>
          <w:szCs w:val="24"/>
        </w:rPr>
      </w:pPr>
    </w:p>
    <w:p w14:paraId="0494CF68" w14:textId="0C8C805F" w:rsidR="00084E36" w:rsidRPr="00B93C76" w:rsidRDefault="00084E36" w:rsidP="00B93C76">
      <w:pPr>
        <w:ind w:firstLine="709"/>
        <w:rPr>
          <w:sz w:val="24"/>
          <w:szCs w:val="24"/>
        </w:rPr>
      </w:pPr>
      <w:r w:rsidRPr="00B93C76">
        <w:rPr>
          <w:sz w:val="24"/>
          <w:szCs w:val="24"/>
        </w:rPr>
        <w:t xml:space="preserve">O Design: </w:t>
      </w:r>
    </w:p>
    <w:p w14:paraId="5BE56D7F" w14:textId="77777777" w:rsidR="00084E36" w:rsidRPr="00992751" w:rsidRDefault="00084E36" w:rsidP="0099185C">
      <w:pPr>
        <w:pStyle w:val="PargrafodaLista"/>
        <w:ind w:left="1416"/>
        <w:rPr>
          <w:rFonts w:ascii="Times New Roman" w:hAnsi="Times New Roman" w:cs="Times New Roman"/>
          <w:sz w:val="24"/>
          <w:szCs w:val="24"/>
          <w:lang w:val="pt-PT"/>
        </w:rPr>
      </w:pPr>
      <w:r w:rsidRPr="00992751">
        <w:rPr>
          <w:rFonts w:ascii="Times New Roman" w:hAnsi="Times New Roman" w:cs="Times New Roman"/>
          <w:sz w:val="24"/>
          <w:szCs w:val="24"/>
          <w:lang w:val="pt-PT"/>
        </w:rPr>
        <w:t>- A Metodologia do Design;</w:t>
      </w:r>
    </w:p>
    <w:p w14:paraId="0BA67B21" w14:textId="77777777" w:rsidR="00084E36" w:rsidRPr="00992751" w:rsidRDefault="00084E36" w:rsidP="0099185C">
      <w:pPr>
        <w:pStyle w:val="PargrafodaLista"/>
        <w:ind w:left="1416"/>
        <w:rPr>
          <w:rFonts w:ascii="Times New Roman" w:hAnsi="Times New Roman" w:cs="Times New Roman"/>
          <w:sz w:val="24"/>
          <w:szCs w:val="24"/>
          <w:lang w:val="pt-PT"/>
        </w:rPr>
      </w:pPr>
      <w:r w:rsidRPr="00992751">
        <w:rPr>
          <w:rFonts w:ascii="Times New Roman" w:hAnsi="Times New Roman" w:cs="Times New Roman"/>
          <w:sz w:val="24"/>
          <w:szCs w:val="24"/>
          <w:lang w:val="pt-PT"/>
        </w:rPr>
        <w:t>- Campos de aplicação do Design;</w:t>
      </w:r>
    </w:p>
    <w:p w14:paraId="0CCE5A3D" w14:textId="77777777" w:rsidR="00084E36" w:rsidRPr="00992751" w:rsidRDefault="00084E36" w:rsidP="0099185C">
      <w:pPr>
        <w:pStyle w:val="PargrafodaLista"/>
        <w:ind w:left="1416"/>
        <w:rPr>
          <w:rFonts w:ascii="Times New Roman" w:hAnsi="Times New Roman" w:cs="Times New Roman"/>
          <w:sz w:val="24"/>
          <w:szCs w:val="24"/>
          <w:lang w:val="pt-PT"/>
        </w:rPr>
      </w:pPr>
      <w:r w:rsidRPr="00992751">
        <w:rPr>
          <w:rFonts w:ascii="Times New Roman" w:hAnsi="Times New Roman" w:cs="Times New Roman"/>
          <w:sz w:val="24"/>
          <w:szCs w:val="24"/>
          <w:lang w:val="pt-PT"/>
        </w:rPr>
        <w:t>- Forma / Função.</w:t>
      </w:r>
    </w:p>
    <w:p w14:paraId="6066F3C0" w14:textId="7485B657" w:rsidR="00820F52" w:rsidRPr="00B93C76" w:rsidRDefault="00084E36" w:rsidP="0099185C">
      <w:pPr>
        <w:pStyle w:val="PargrafodaLista"/>
        <w:rPr>
          <w:rFonts w:ascii="Times New Roman" w:hAnsi="Times New Roman" w:cs="Times New Roman"/>
          <w:sz w:val="24"/>
          <w:szCs w:val="24"/>
          <w:lang w:val="pt-PT"/>
        </w:rPr>
      </w:pPr>
      <w:r w:rsidRPr="00992751">
        <w:rPr>
          <w:rFonts w:ascii="Times New Roman" w:hAnsi="Times New Roman" w:cs="Times New Roman"/>
          <w:sz w:val="24"/>
          <w:szCs w:val="24"/>
          <w:lang w:val="pt-PT"/>
        </w:rPr>
        <w:t>Design e Projeto.</w:t>
      </w:r>
    </w:p>
    <w:permEnd w:id="1133066431"/>
    <w:p w14:paraId="68A1F44C" w14:textId="77777777" w:rsidR="009826A6" w:rsidRPr="00992751" w:rsidRDefault="00760AB5" w:rsidP="00FB2CC7">
      <w:pPr>
        <w:autoSpaceDE w:val="0"/>
        <w:autoSpaceDN w:val="0"/>
        <w:adjustRightInd w:val="0"/>
        <w:spacing w:line="360" w:lineRule="auto"/>
        <w:jc w:val="both"/>
        <w:rPr>
          <w:b/>
          <w:sz w:val="24"/>
          <w:szCs w:val="24"/>
        </w:rPr>
      </w:pPr>
      <w:r w:rsidRPr="00992751">
        <w:rPr>
          <w:b/>
          <w:sz w:val="24"/>
          <w:szCs w:val="24"/>
        </w:rPr>
        <w:t>Cara</w:t>
      </w:r>
      <w:r w:rsidR="00CC1F89" w:rsidRPr="00992751">
        <w:rPr>
          <w:b/>
          <w:sz w:val="24"/>
          <w:szCs w:val="24"/>
        </w:rPr>
        <w:t>terísticas e estrutura:</w:t>
      </w:r>
    </w:p>
    <w:permStart w:id="1099964179" w:edGrp="everyone"/>
    <w:p w14:paraId="282608DD" w14:textId="4D263AFB" w:rsidR="00CC1F89" w:rsidRPr="00992751" w:rsidRDefault="00CC0989" w:rsidP="00FB2CC7">
      <w:pPr>
        <w:autoSpaceDE w:val="0"/>
        <w:autoSpaceDN w:val="0"/>
        <w:adjustRightInd w:val="0"/>
        <w:spacing w:line="360" w:lineRule="auto"/>
        <w:jc w:val="both"/>
        <w:rPr>
          <w:i/>
          <w:sz w:val="24"/>
          <w:szCs w:val="24"/>
        </w:rPr>
      </w:pPr>
      <w:sdt>
        <w:sdtPr>
          <w:rPr>
            <w:sz w:val="24"/>
            <w:szCs w:val="24"/>
          </w:r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r w:rsidR="0099185C" w:rsidRPr="00992751">
            <w:rPr>
              <w:sz w:val="24"/>
              <w:szCs w:val="24"/>
            </w:rPr>
            <w:t>Prova Prática</w:t>
          </w:r>
          <w:permEnd w:id="1099964179"/>
        </w:sdtContent>
      </w:sdt>
    </w:p>
    <w:p w14:paraId="03B3AED1" w14:textId="77777777" w:rsidR="004B324A" w:rsidRPr="00992751" w:rsidRDefault="004B324A" w:rsidP="004B324A">
      <w:pPr>
        <w:rPr>
          <w:rFonts w:eastAsia="Calibri"/>
          <w:sz w:val="24"/>
          <w:szCs w:val="24"/>
        </w:rPr>
      </w:pPr>
      <w:permStart w:id="763063230" w:edGrp="everyone"/>
      <w:r w:rsidRPr="00992751">
        <w:rPr>
          <w:rFonts w:eastAsia="Calibri"/>
          <w:sz w:val="24"/>
          <w:szCs w:val="24"/>
        </w:rPr>
        <w:t>A Prova é constituída por um único grupo, dividido em duas partes:</w:t>
      </w:r>
    </w:p>
    <w:p w14:paraId="1F4635EF" w14:textId="77777777" w:rsidR="004B324A" w:rsidRPr="00992751" w:rsidRDefault="004B324A" w:rsidP="004B324A">
      <w:pPr>
        <w:rPr>
          <w:rFonts w:eastAsia="Calibri"/>
          <w:sz w:val="24"/>
          <w:szCs w:val="24"/>
        </w:rPr>
      </w:pPr>
    </w:p>
    <w:p w14:paraId="638FD987" w14:textId="77777777" w:rsidR="004B324A" w:rsidRPr="00992751" w:rsidRDefault="004B324A" w:rsidP="004B324A">
      <w:pPr>
        <w:rPr>
          <w:rFonts w:eastAsia="Calibri"/>
          <w:sz w:val="24"/>
          <w:szCs w:val="24"/>
        </w:rPr>
      </w:pPr>
      <w:r w:rsidRPr="00992751">
        <w:rPr>
          <w:rFonts w:eastAsia="Calibri"/>
          <w:sz w:val="24"/>
          <w:szCs w:val="24"/>
        </w:rPr>
        <w:t>- A primeira parte é respeitante ao desenvolvimento de um pequeno Projeto de Design Gráfico;</w:t>
      </w:r>
    </w:p>
    <w:p w14:paraId="209909BB" w14:textId="77777777" w:rsidR="004B324A" w:rsidRPr="00992751" w:rsidRDefault="004B324A" w:rsidP="004B324A">
      <w:pPr>
        <w:rPr>
          <w:rFonts w:eastAsia="Calibri"/>
          <w:sz w:val="24"/>
          <w:szCs w:val="24"/>
        </w:rPr>
      </w:pPr>
      <w:r w:rsidRPr="00992751">
        <w:rPr>
          <w:rFonts w:eastAsia="Calibri"/>
          <w:sz w:val="24"/>
          <w:szCs w:val="24"/>
        </w:rPr>
        <w:t>- A segunda parte é relativa à realização de uma memória descritiva, fundamentando as intenções, as té</w:t>
      </w:r>
      <w:r w:rsidRPr="00992751">
        <w:rPr>
          <w:sz w:val="24"/>
          <w:szCs w:val="24"/>
        </w:rPr>
        <w:t>cnicas e os modos de formar ado</w:t>
      </w:r>
      <w:r w:rsidRPr="00992751">
        <w:rPr>
          <w:rFonts w:eastAsia="Calibri"/>
          <w:sz w:val="24"/>
          <w:szCs w:val="24"/>
        </w:rPr>
        <w:t>tados.</w:t>
      </w:r>
    </w:p>
    <w:p w14:paraId="2A16FDD0" w14:textId="77777777" w:rsidR="004B324A" w:rsidRPr="00992751" w:rsidRDefault="004B324A" w:rsidP="004B324A">
      <w:pPr>
        <w:pStyle w:val="PargrafodaLista"/>
        <w:rPr>
          <w:rFonts w:ascii="Times New Roman" w:hAnsi="Times New Roman" w:cs="Times New Roman"/>
          <w:sz w:val="24"/>
          <w:szCs w:val="24"/>
          <w:lang w:val="pt-PT"/>
        </w:rPr>
      </w:pPr>
      <w:r w:rsidRPr="00992751">
        <w:rPr>
          <w:rFonts w:ascii="Times New Roman" w:hAnsi="Times New Roman" w:cs="Times New Roman"/>
          <w:sz w:val="24"/>
          <w:szCs w:val="24"/>
          <w:lang w:val="pt-PT"/>
        </w:rPr>
        <w:t>1.ª Parte: 85 Pontos.</w:t>
      </w:r>
    </w:p>
    <w:p w14:paraId="4F13D4DA" w14:textId="77777777" w:rsidR="004B324A" w:rsidRPr="00992751" w:rsidRDefault="004B324A" w:rsidP="004B324A">
      <w:pPr>
        <w:pStyle w:val="PargrafodaLista"/>
        <w:rPr>
          <w:rFonts w:ascii="Times New Roman" w:hAnsi="Times New Roman" w:cs="Times New Roman"/>
          <w:sz w:val="24"/>
          <w:szCs w:val="24"/>
          <w:lang w:val="pt-PT"/>
        </w:rPr>
      </w:pPr>
      <w:r w:rsidRPr="00992751">
        <w:rPr>
          <w:rFonts w:ascii="Times New Roman" w:hAnsi="Times New Roman" w:cs="Times New Roman"/>
          <w:sz w:val="24"/>
          <w:szCs w:val="24"/>
          <w:lang w:val="pt-PT"/>
        </w:rPr>
        <w:t>2.ª Parte:15 Pontos.</w:t>
      </w:r>
    </w:p>
    <w:p w14:paraId="1A95D2E2" w14:textId="0943A8E9" w:rsidR="00394E72" w:rsidRPr="00992751" w:rsidRDefault="00394E72" w:rsidP="00D720C6">
      <w:pPr>
        <w:jc w:val="both"/>
        <w:rPr>
          <w:sz w:val="24"/>
          <w:szCs w:val="24"/>
        </w:rPr>
      </w:pPr>
    </w:p>
    <w:p w14:paraId="00C7E09A" w14:textId="77777777" w:rsidR="00820F52" w:rsidRPr="00992751" w:rsidRDefault="00820F52" w:rsidP="00D720C6">
      <w:pPr>
        <w:jc w:val="both"/>
        <w:rPr>
          <w:sz w:val="24"/>
          <w:szCs w:val="24"/>
        </w:rPr>
      </w:pPr>
    </w:p>
    <w:permEnd w:id="763063230"/>
    <w:p w14:paraId="0F0025C7" w14:textId="77777777" w:rsidR="00CC1F89" w:rsidRPr="00992751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992751">
        <w:rPr>
          <w:b/>
          <w:sz w:val="24"/>
          <w:szCs w:val="24"/>
        </w:rPr>
        <w:t>Critérios gerais de classificação:</w:t>
      </w:r>
    </w:p>
    <w:p w14:paraId="52F80A15" w14:textId="77777777" w:rsidR="005B2D1D" w:rsidRPr="00B93C76" w:rsidRDefault="005B2D1D" w:rsidP="005B2D1D">
      <w:pPr>
        <w:pStyle w:val="PargrafodaLista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  <w:lang w:val="pt-PT"/>
        </w:rPr>
      </w:pPr>
      <w:permStart w:id="210769193" w:edGrp="everyone"/>
      <w:r w:rsidRPr="00B93C76">
        <w:rPr>
          <w:rFonts w:ascii="Times New Roman" w:eastAsia="Calibri" w:hAnsi="Times New Roman" w:cs="Times New Roman"/>
          <w:sz w:val="24"/>
          <w:szCs w:val="24"/>
          <w:lang w:val="pt-PT"/>
        </w:rPr>
        <w:t>Interpretação, compreensão e aplicação de conhecimentos.</w:t>
      </w:r>
    </w:p>
    <w:p w14:paraId="10A79E79" w14:textId="77777777" w:rsidR="005B2D1D" w:rsidRPr="00B93C76" w:rsidRDefault="005B2D1D" w:rsidP="005B2D1D">
      <w:pPr>
        <w:pStyle w:val="PargrafodaLista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  <w:lang w:val="pt-PT"/>
        </w:rPr>
      </w:pPr>
      <w:r w:rsidRPr="00B93C76">
        <w:rPr>
          <w:rFonts w:ascii="Times New Roman" w:eastAsia="Calibri" w:hAnsi="Times New Roman" w:cs="Times New Roman"/>
          <w:sz w:val="24"/>
          <w:szCs w:val="24"/>
          <w:lang w:val="pt-PT"/>
        </w:rPr>
        <w:t>Capacidade de observação e análise.</w:t>
      </w:r>
    </w:p>
    <w:p w14:paraId="09774F71" w14:textId="77777777" w:rsidR="005B2D1D" w:rsidRPr="00992751" w:rsidRDefault="005B2D1D" w:rsidP="005B2D1D">
      <w:pPr>
        <w:pStyle w:val="PargrafodaLista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92751">
        <w:rPr>
          <w:rFonts w:ascii="Times New Roman" w:eastAsia="Calibri" w:hAnsi="Times New Roman" w:cs="Times New Roman"/>
          <w:sz w:val="24"/>
          <w:szCs w:val="24"/>
        </w:rPr>
        <w:t>Criatividade</w:t>
      </w:r>
      <w:proofErr w:type="spellEnd"/>
      <w:r w:rsidRPr="00992751">
        <w:rPr>
          <w:rFonts w:ascii="Times New Roman" w:eastAsia="Calibri" w:hAnsi="Times New Roman" w:cs="Times New Roman"/>
          <w:sz w:val="24"/>
          <w:szCs w:val="24"/>
        </w:rPr>
        <w:t xml:space="preserve"> / </w:t>
      </w:r>
      <w:proofErr w:type="spellStart"/>
      <w:r w:rsidRPr="00992751">
        <w:rPr>
          <w:rFonts w:ascii="Times New Roman" w:eastAsia="Calibri" w:hAnsi="Times New Roman" w:cs="Times New Roman"/>
          <w:sz w:val="24"/>
          <w:szCs w:val="24"/>
        </w:rPr>
        <w:t>Originalidade</w:t>
      </w:r>
      <w:proofErr w:type="spellEnd"/>
      <w:r w:rsidRPr="0099275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12F6077" w14:textId="77777777" w:rsidR="005B2D1D" w:rsidRPr="00992751" w:rsidRDefault="005B2D1D" w:rsidP="005B2D1D">
      <w:pPr>
        <w:pStyle w:val="PargrafodaLista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92751">
        <w:rPr>
          <w:rFonts w:ascii="Times New Roman" w:eastAsia="Calibri" w:hAnsi="Times New Roman" w:cs="Times New Roman"/>
          <w:sz w:val="24"/>
          <w:szCs w:val="24"/>
        </w:rPr>
        <w:t>Qualidade</w:t>
      </w:r>
      <w:proofErr w:type="spellEnd"/>
      <w:r w:rsidRPr="009927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92751">
        <w:rPr>
          <w:rFonts w:ascii="Times New Roman" w:eastAsia="Calibri" w:hAnsi="Times New Roman" w:cs="Times New Roman"/>
          <w:sz w:val="24"/>
          <w:szCs w:val="24"/>
        </w:rPr>
        <w:t>gráfica</w:t>
      </w:r>
      <w:proofErr w:type="spellEnd"/>
      <w:r w:rsidRPr="00992751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992751">
        <w:rPr>
          <w:rFonts w:ascii="Times New Roman" w:eastAsia="Calibri" w:hAnsi="Times New Roman" w:cs="Times New Roman"/>
          <w:sz w:val="24"/>
          <w:szCs w:val="24"/>
        </w:rPr>
        <w:t>expressiva</w:t>
      </w:r>
      <w:proofErr w:type="spellEnd"/>
      <w:r w:rsidRPr="0099275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1949AD5" w14:textId="77777777" w:rsidR="005B2D1D" w:rsidRPr="00B93C76" w:rsidRDefault="005B2D1D" w:rsidP="005B2D1D">
      <w:pPr>
        <w:pStyle w:val="PargrafodaLista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  <w:lang w:val="pt-PT"/>
        </w:rPr>
      </w:pPr>
      <w:r w:rsidRPr="00B93C76">
        <w:rPr>
          <w:rFonts w:ascii="Times New Roman" w:eastAsia="Calibri" w:hAnsi="Times New Roman" w:cs="Times New Roman"/>
          <w:sz w:val="24"/>
          <w:szCs w:val="24"/>
          <w:lang w:val="pt-PT"/>
        </w:rPr>
        <w:t>Correta e oportuna utilização dos materiais e procedimentos técnicos.</w:t>
      </w:r>
    </w:p>
    <w:p w14:paraId="4D04C2E8" w14:textId="77777777" w:rsidR="005B2D1D" w:rsidRPr="00B93C76" w:rsidRDefault="005B2D1D" w:rsidP="005B2D1D">
      <w:pPr>
        <w:pStyle w:val="PargrafodaLista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  <w:lang w:val="pt-PT"/>
        </w:rPr>
      </w:pPr>
      <w:r w:rsidRPr="00B93C76">
        <w:rPr>
          <w:rFonts w:ascii="Times New Roman" w:eastAsia="Calibri" w:hAnsi="Times New Roman" w:cs="Times New Roman"/>
          <w:sz w:val="24"/>
          <w:szCs w:val="24"/>
          <w:lang w:val="pt-PT"/>
        </w:rPr>
        <w:t>Capacidade de descrever e fundamentar as intenções.</w:t>
      </w:r>
    </w:p>
    <w:p w14:paraId="74F7C762" w14:textId="77777777" w:rsidR="00820F52" w:rsidRPr="00992751" w:rsidRDefault="00820F52" w:rsidP="00D720C6">
      <w:pPr>
        <w:pStyle w:val="Corpodetexto"/>
        <w:jc w:val="both"/>
        <w:rPr>
          <w:sz w:val="24"/>
          <w:szCs w:val="24"/>
        </w:rPr>
      </w:pPr>
    </w:p>
    <w:permEnd w:id="210769193"/>
    <w:p w14:paraId="60A8EEAA" w14:textId="77777777" w:rsidR="00CC1F89" w:rsidRPr="00992751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992751">
        <w:rPr>
          <w:b/>
          <w:sz w:val="24"/>
          <w:szCs w:val="24"/>
        </w:rPr>
        <w:t>Duração:</w:t>
      </w:r>
    </w:p>
    <w:p w14:paraId="58D16C33" w14:textId="442FD72F" w:rsidR="00820F52" w:rsidRPr="00992751" w:rsidRDefault="002F7BF3" w:rsidP="00FB2CC7">
      <w:pPr>
        <w:jc w:val="both"/>
        <w:rPr>
          <w:sz w:val="24"/>
          <w:szCs w:val="24"/>
        </w:rPr>
      </w:pPr>
      <w:permStart w:id="1542334762" w:edGrp="everyone"/>
      <w:r w:rsidRPr="00992751">
        <w:rPr>
          <w:sz w:val="24"/>
          <w:szCs w:val="24"/>
        </w:rPr>
        <w:t xml:space="preserve">90 minutos </w:t>
      </w:r>
      <w:proofErr w:type="gramStart"/>
      <w:r w:rsidRPr="00992751">
        <w:rPr>
          <w:sz w:val="24"/>
          <w:szCs w:val="24"/>
        </w:rPr>
        <w:t>+</w:t>
      </w:r>
      <w:proofErr w:type="gramEnd"/>
      <w:r w:rsidRPr="00992751">
        <w:rPr>
          <w:sz w:val="24"/>
          <w:szCs w:val="24"/>
        </w:rPr>
        <w:t xml:space="preserve"> 30 minutos (tolerância)</w:t>
      </w:r>
    </w:p>
    <w:permEnd w:id="1542334762"/>
    <w:p w14:paraId="5577E882" w14:textId="77777777" w:rsidR="00CC0989" w:rsidRDefault="00CC0989" w:rsidP="00FB2CC7">
      <w:pPr>
        <w:spacing w:line="360" w:lineRule="auto"/>
        <w:jc w:val="both"/>
        <w:rPr>
          <w:b/>
          <w:sz w:val="24"/>
          <w:szCs w:val="24"/>
        </w:rPr>
      </w:pPr>
    </w:p>
    <w:p w14:paraId="7530BAAA" w14:textId="37265AD8" w:rsidR="00E365DC" w:rsidRPr="00992751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992751">
        <w:rPr>
          <w:b/>
          <w:sz w:val="24"/>
          <w:szCs w:val="24"/>
        </w:rPr>
        <w:t>Material que pode ser usado na prov</w:t>
      </w:r>
      <w:r w:rsidR="00E365DC" w:rsidRPr="00992751">
        <w:rPr>
          <w:b/>
          <w:sz w:val="24"/>
          <w:szCs w:val="24"/>
        </w:rPr>
        <w:t>a</w:t>
      </w:r>
    </w:p>
    <w:p w14:paraId="5A5AE512" w14:textId="4DB4BB6C" w:rsidR="00992751" w:rsidRPr="00992751" w:rsidRDefault="00F25B01" w:rsidP="00CF663E">
      <w:pPr>
        <w:rPr>
          <w:sz w:val="24"/>
          <w:szCs w:val="24"/>
        </w:rPr>
      </w:pPr>
      <w:permStart w:id="310082238" w:edGrp="everyone"/>
      <w:r w:rsidRPr="00992751">
        <w:rPr>
          <w:sz w:val="24"/>
          <w:szCs w:val="24"/>
        </w:rPr>
        <w:t>Caneta preta ou azul, lápis de grafite (minas diversas), borracha, régua, esquadro e/ou aristo, compasso, lápis de cor e</w:t>
      </w:r>
      <w:r w:rsidR="00BC4826">
        <w:t>/ou</w:t>
      </w:r>
      <w:r w:rsidRPr="00992751">
        <w:rPr>
          <w:sz w:val="24"/>
          <w:szCs w:val="24"/>
        </w:rPr>
        <w:t xml:space="preserve"> outros riscadores à escolha (canetas diversas, cores de filtro, cores de cera, pastel seco e de óleo, marcadores, etc.). </w:t>
      </w:r>
    </w:p>
    <w:p w14:paraId="6C12C565" w14:textId="77777777" w:rsidR="00992751" w:rsidRPr="00992751" w:rsidRDefault="00992751" w:rsidP="00992751">
      <w:pPr>
        <w:tabs>
          <w:tab w:val="left" w:pos="284"/>
        </w:tabs>
        <w:jc w:val="both"/>
        <w:rPr>
          <w:sz w:val="24"/>
          <w:szCs w:val="24"/>
        </w:rPr>
      </w:pPr>
      <w:r w:rsidRPr="00992751">
        <w:rPr>
          <w:sz w:val="24"/>
          <w:szCs w:val="24"/>
        </w:rPr>
        <w:t>As respostas são registadas em folha própria, fornecida pelo estabelecimento de ensino.</w:t>
      </w:r>
    </w:p>
    <w:p w14:paraId="5670F1CD" w14:textId="20A0F81B" w:rsidR="0088604C" w:rsidRPr="00F25B01" w:rsidRDefault="00D720C6" w:rsidP="00CF663E">
      <w:pPr>
        <w:rPr>
          <w:sz w:val="24"/>
          <w:szCs w:val="24"/>
        </w:rPr>
      </w:pPr>
      <w:r w:rsidRPr="00F25B01">
        <w:rPr>
          <w:sz w:val="24"/>
          <w:szCs w:val="24"/>
        </w:rPr>
        <w:t xml:space="preserve"> </w:t>
      </w:r>
    </w:p>
    <w:p w14:paraId="45F91E90" w14:textId="77777777" w:rsidR="00B66FFE" w:rsidRPr="00FB2CC7" w:rsidRDefault="00B66FFE" w:rsidP="0088604C">
      <w:pPr>
        <w:rPr>
          <w:sz w:val="24"/>
          <w:szCs w:val="24"/>
        </w:rPr>
      </w:pPr>
      <w:bookmarkStart w:id="0" w:name="_GoBack"/>
      <w:bookmarkEnd w:id="0"/>
      <w:permEnd w:id="310082238"/>
    </w:p>
    <w:sectPr w:rsidR="00B66FFE" w:rsidRPr="00FB2CC7" w:rsidSect="00760AB5">
      <w:footerReference w:type="default" r:id="rId9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7BA8DD" w14:textId="77777777" w:rsidR="008F7C5B" w:rsidRDefault="008F7C5B" w:rsidP="00B66FFE">
      <w:r>
        <w:separator/>
      </w:r>
    </w:p>
  </w:endnote>
  <w:endnote w:type="continuationSeparator" w:id="0">
    <w:p w14:paraId="497B7BF7" w14:textId="77777777" w:rsidR="008F7C5B" w:rsidRDefault="008F7C5B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5BDC9C2" w14:textId="3FF16297" w:rsidR="00394E72" w:rsidRPr="00760AB5" w:rsidRDefault="00394E72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CC0989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CC0989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1CF1E5B4" w14:textId="77777777" w:rsidR="00394E72" w:rsidRDefault="00394E7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B312AD" w14:textId="77777777" w:rsidR="008F7C5B" w:rsidRDefault="008F7C5B" w:rsidP="00B66FFE">
      <w:r>
        <w:separator/>
      </w:r>
    </w:p>
  </w:footnote>
  <w:footnote w:type="continuationSeparator" w:id="0">
    <w:p w14:paraId="01B6FA4D" w14:textId="77777777" w:rsidR="008F7C5B" w:rsidRDefault="008F7C5B" w:rsidP="00B66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236B4"/>
    <w:multiLevelType w:val="hybridMultilevel"/>
    <w:tmpl w:val="861EAD9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BA79C8"/>
    <w:multiLevelType w:val="hybridMultilevel"/>
    <w:tmpl w:val="C9D8EC6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BE02BC"/>
    <w:multiLevelType w:val="hybridMultilevel"/>
    <w:tmpl w:val="17B870B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5C7454"/>
    <w:multiLevelType w:val="hybridMultilevel"/>
    <w:tmpl w:val="E2DA4AB6"/>
    <w:lvl w:ilvl="0" w:tplc="0816000D">
      <w:start w:val="1"/>
      <w:numFmt w:val="bullet"/>
      <w:lvlText w:val=""/>
      <w:lvlJc w:val="left"/>
      <w:pPr>
        <w:ind w:left="88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4" w15:restartNumberingAfterBreak="0">
    <w:nsid w:val="6A0A5A78"/>
    <w:multiLevelType w:val="hybridMultilevel"/>
    <w:tmpl w:val="08A4F3A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F40AEC"/>
    <w:multiLevelType w:val="hybridMultilevel"/>
    <w:tmpl w:val="76921C3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E234E4"/>
    <w:multiLevelType w:val="hybridMultilevel"/>
    <w:tmpl w:val="AA924BB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ihOvdStO36PzF8QmHbKc201W5RwVyI/DCRnsyto2ia6LKZOPi2++RIawWLrJhr17LDlhDjeg8oTM4+mjAeJcKQ==" w:salt="x+wshRx6QmGqO8iwfUDTa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112"/>
    <w:rsid w:val="00063B9B"/>
    <w:rsid w:val="000674A8"/>
    <w:rsid w:val="00084E36"/>
    <w:rsid w:val="000862FD"/>
    <w:rsid w:val="00110509"/>
    <w:rsid w:val="00140586"/>
    <w:rsid w:val="0019661F"/>
    <w:rsid w:val="00196E64"/>
    <w:rsid w:val="001C09F4"/>
    <w:rsid w:val="001D6E8A"/>
    <w:rsid w:val="00226AEB"/>
    <w:rsid w:val="0025394A"/>
    <w:rsid w:val="00267B28"/>
    <w:rsid w:val="002F7BF3"/>
    <w:rsid w:val="00306BDF"/>
    <w:rsid w:val="003072C4"/>
    <w:rsid w:val="00362E6C"/>
    <w:rsid w:val="0036446D"/>
    <w:rsid w:val="003819CE"/>
    <w:rsid w:val="00394E72"/>
    <w:rsid w:val="003A2477"/>
    <w:rsid w:val="003D27C6"/>
    <w:rsid w:val="003D46EA"/>
    <w:rsid w:val="003D6B26"/>
    <w:rsid w:val="004034B4"/>
    <w:rsid w:val="0042119C"/>
    <w:rsid w:val="00462709"/>
    <w:rsid w:val="00463DF9"/>
    <w:rsid w:val="004B324A"/>
    <w:rsid w:val="005332DA"/>
    <w:rsid w:val="00577D2C"/>
    <w:rsid w:val="005B2D1D"/>
    <w:rsid w:val="005B451C"/>
    <w:rsid w:val="005D1D5E"/>
    <w:rsid w:val="005F3154"/>
    <w:rsid w:val="006335A5"/>
    <w:rsid w:val="00665C18"/>
    <w:rsid w:val="00680EAC"/>
    <w:rsid w:val="006F7112"/>
    <w:rsid w:val="0070064F"/>
    <w:rsid w:val="00760AB5"/>
    <w:rsid w:val="007A3821"/>
    <w:rsid w:val="007C3D1D"/>
    <w:rsid w:val="00820F52"/>
    <w:rsid w:val="0087109A"/>
    <w:rsid w:val="0088604C"/>
    <w:rsid w:val="008953D6"/>
    <w:rsid w:val="008D7387"/>
    <w:rsid w:val="008F661F"/>
    <w:rsid w:val="008F7C5B"/>
    <w:rsid w:val="009230CE"/>
    <w:rsid w:val="009402B6"/>
    <w:rsid w:val="0096209C"/>
    <w:rsid w:val="009826A6"/>
    <w:rsid w:val="0099185C"/>
    <w:rsid w:val="00992751"/>
    <w:rsid w:val="009E6DD7"/>
    <w:rsid w:val="00A21D16"/>
    <w:rsid w:val="00A55D91"/>
    <w:rsid w:val="00AF02B3"/>
    <w:rsid w:val="00B11D70"/>
    <w:rsid w:val="00B66FFE"/>
    <w:rsid w:val="00B93C76"/>
    <w:rsid w:val="00BC4826"/>
    <w:rsid w:val="00BE5972"/>
    <w:rsid w:val="00C1303A"/>
    <w:rsid w:val="00C16B36"/>
    <w:rsid w:val="00C542E2"/>
    <w:rsid w:val="00C62447"/>
    <w:rsid w:val="00CC05A7"/>
    <w:rsid w:val="00CC0989"/>
    <w:rsid w:val="00CC1F89"/>
    <w:rsid w:val="00CD1E93"/>
    <w:rsid w:val="00CE01D5"/>
    <w:rsid w:val="00CF663E"/>
    <w:rsid w:val="00D17BB2"/>
    <w:rsid w:val="00D21C2D"/>
    <w:rsid w:val="00D526B2"/>
    <w:rsid w:val="00D720C6"/>
    <w:rsid w:val="00D7214D"/>
    <w:rsid w:val="00D8406A"/>
    <w:rsid w:val="00DB098C"/>
    <w:rsid w:val="00DB34FF"/>
    <w:rsid w:val="00DC33C2"/>
    <w:rsid w:val="00DF0723"/>
    <w:rsid w:val="00E365DC"/>
    <w:rsid w:val="00E6650D"/>
    <w:rsid w:val="00E72299"/>
    <w:rsid w:val="00E87C8D"/>
    <w:rsid w:val="00E903A8"/>
    <w:rsid w:val="00EB369B"/>
    <w:rsid w:val="00EC43F1"/>
    <w:rsid w:val="00F05F93"/>
    <w:rsid w:val="00F25B01"/>
    <w:rsid w:val="00F87FDC"/>
    <w:rsid w:val="00F92395"/>
    <w:rsid w:val="00FA0C8A"/>
    <w:rsid w:val="00FA3034"/>
    <w:rsid w:val="00FB2CC7"/>
    <w:rsid w:val="00FC32A6"/>
    <w:rsid w:val="00FC5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2F82A3"/>
  <w15:docId w15:val="{86703D60-0D80-4732-9AED-5B1C0D8CD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F89"/>
    <w:pPr>
      <w:spacing w:after="0" w:line="240" w:lineRule="auto"/>
    </w:pPr>
    <w:rPr>
      <w:rFonts w:eastAsia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B66FFE"/>
  </w:style>
  <w:style w:type="paragraph" w:styleId="Rodap">
    <w:name w:val="footer"/>
    <w:basedOn w:val="Normal"/>
    <w:link w:val="Rodap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rsid w:val="00CC1F89"/>
    <w:rPr>
      <w:color w:val="808080"/>
    </w:rPr>
  </w:style>
  <w:style w:type="paragraph" w:styleId="Corpodetexto">
    <w:name w:val="Body Text"/>
    <w:basedOn w:val="Normal"/>
    <w:link w:val="CorpodetextoCarter"/>
    <w:uiPriority w:val="99"/>
    <w:unhideWhenUsed/>
    <w:rsid w:val="0088604C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88604C"/>
    <w:rPr>
      <w:rFonts w:eastAsia="Times New Roman" w:cs="Times New Roman"/>
      <w:sz w:val="20"/>
      <w:szCs w:val="20"/>
      <w:lang w:eastAsia="pt-PT"/>
    </w:rPr>
  </w:style>
  <w:style w:type="paragraph" w:styleId="PargrafodaLista">
    <w:name w:val="List Paragraph"/>
    <w:basedOn w:val="Normal"/>
    <w:uiPriority w:val="34"/>
    <w:qFormat/>
    <w:rsid w:val="00462709"/>
    <w:pPr>
      <w:widowControl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20C6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20C6"/>
    <w:rPr>
      <w:rFonts w:ascii="Tahoma" w:eastAsia="Times New Roman" w:hAnsi="Tahoma" w:cs="Tahoma"/>
      <w:sz w:val="16"/>
      <w:szCs w:val="16"/>
      <w:lang w:eastAsia="pt-PT"/>
    </w:rPr>
  </w:style>
  <w:style w:type="paragraph" w:styleId="SemEspaamento">
    <w:name w:val="No Spacing"/>
    <w:uiPriority w:val="1"/>
    <w:qFormat/>
    <w:rsid w:val="00084E36"/>
    <w:pPr>
      <w:spacing w:after="0" w:line="240" w:lineRule="auto"/>
    </w:pPr>
    <w:rPr>
      <w:rFonts w:asciiTheme="minorHAnsi" w:eastAsiaTheme="minorEastAsia" w:hAnsiTheme="minorHAnsi"/>
      <w:sz w:val="22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AA23E5F18A4E43FEB0D042E959B5E1D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6C6CCA6-E89F-423D-A08E-F4D7A9B4C800}"/>
      </w:docPartPr>
      <w:docPartBody>
        <w:p w:rsidR="00B1243B" w:rsidRDefault="00AD0E8E" w:rsidP="00AD0E8E">
          <w:pPr>
            <w:pStyle w:val="AA23E5F18A4E43FEB0D042E959B5E1DD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76DB3"/>
    <w:rsid w:val="00250616"/>
    <w:rsid w:val="002B0CCD"/>
    <w:rsid w:val="003A2477"/>
    <w:rsid w:val="003D46EA"/>
    <w:rsid w:val="003D6B26"/>
    <w:rsid w:val="00522371"/>
    <w:rsid w:val="00604FB4"/>
    <w:rsid w:val="006E1ED2"/>
    <w:rsid w:val="00721448"/>
    <w:rsid w:val="00876DB3"/>
    <w:rsid w:val="009C78B2"/>
    <w:rsid w:val="009F7161"/>
    <w:rsid w:val="00AC5557"/>
    <w:rsid w:val="00AD0E8E"/>
    <w:rsid w:val="00B1243B"/>
    <w:rsid w:val="00CC05A7"/>
    <w:rsid w:val="00CC0CC7"/>
    <w:rsid w:val="00E87C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555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AD0E8E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AA23E5F18A4E43FEB0D042E959B5E1DD">
    <w:name w:val="AA23E5F18A4E43FEB0D042E959B5E1DD"/>
    <w:rsid w:val="00AD0E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493</Words>
  <Characters>2664</Characters>
  <Application>Microsoft Office Word</Application>
  <DocSecurity>8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Marisa Martins Afonso</cp:lastModifiedBy>
  <cp:revision>15</cp:revision>
  <dcterms:created xsi:type="dcterms:W3CDTF">2023-05-02T08:30:00Z</dcterms:created>
  <dcterms:modified xsi:type="dcterms:W3CDTF">2026-05-15T08:12:00Z</dcterms:modified>
</cp:coreProperties>
</file>